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Artistas e </w:t>
      </w:r>
      <w:r w:rsidDel="00000000" w:rsidR="00000000" w:rsidRPr="00000000">
        <w:rPr>
          <w:rFonts w:ascii="Lato" w:cs="Lato" w:eastAsia="Lato" w:hAnsi="Lato"/>
          <w:b w:val="1"/>
          <w:i w:val="1"/>
          <w:sz w:val="28"/>
          <w:szCs w:val="28"/>
          <w:rtl w:val="0"/>
        </w:rPr>
        <w:t xml:space="preserve">influencers</w:t>
      </w:r>
      <w:r w:rsidDel="00000000" w:rsidR="00000000" w:rsidRPr="00000000">
        <w:rPr>
          <w:rFonts w:ascii="Lato" w:cs="Lato" w:eastAsia="Lato" w:hAnsi="Lato"/>
          <w:b w:val="1"/>
          <w:sz w:val="28"/>
          <w:szCs w:val="28"/>
          <w:rtl w:val="0"/>
        </w:rPr>
        <w:t xml:space="preserve"> le dicen a</w:t>
      </w:r>
      <w:r w:rsidDel="00000000" w:rsidR="00000000" w:rsidRPr="00000000">
        <w:rPr>
          <w:rFonts w:ascii="Lato" w:cs="Lato" w:eastAsia="Lato" w:hAnsi="Lato"/>
          <w:b w:val="1"/>
          <w:sz w:val="28"/>
          <w:szCs w:val="28"/>
          <w:rtl w:val="0"/>
        </w:rPr>
        <w:t xml:space="preserve">diós al efectivo</w:t>
      </w:r>
      <w:r w:rsidDel="00000000" w:rsidR="00000000" w:rsidRPr="00000000">
        <w:rPr>
          <w:rFonts w:ascii="Lato" w:cs="Lato" w:eastAsia="Lato" w:hAnsi="Lato"/>
          <w:b w:val="1"/>
          <w:sz w:val="28"/>
          <w:szCs w:val="28"/>
          <w:rtl w:val="0"/>
        </w:rPr>
        <w:t xml:space="preserve"> en la presentación del Código QR de Mercado Pago, la nueva forma de comprar</w:t>
      </w:r>
    </w:p>
    <w:p w:rsidR="00000000" w:rsidDel="00000000" w:rsidP="00000000" w:rsidRDefault="00000000" w:rsidRPr="00000000" w14:paraId="00000002">
      <w:pPr>
        <w:jc w:val="center"/>
        <w:rPr>
          <w:rFonts w:ascii="Lato" w:cs="Lato" w:eastAsia="Lato" w:hAnsi="Lato"/>
          <w:i w:val="1"/>
          <w:sz w:val="20"/>
          <w:szCs w:val="20"/>
        </w:rPr>
      </w:pPr>
      <w:r w:rsidDel="00000000" w:rsidR="00000000" w:rsidRPr="00000000">
        <w:rPr>
          <w:rtl w:val="0"/>
        </w:rPr>
      </w:r>
    </w:p>
    <w:p w:rsidR="00000000" w:rsidDel="00000000" w:rsidP="00000000" w:rsidRDefault="00000000" w:rsidRPr="00000000" w14:paraId="00000003">
      <w:pPr>
        <w:numPr>
          <w:ilvl w:val="0"/>
          <w:numId w:val="2"/>
        </w:numPr>
        <w:spacing w:after="0" w:afterAutospacing="0" w:before="240" w:lineRule="auto"/>
        <w:ind w:left="720" w:hanging="360"/>
        <w:jc w:val="center"/>
      </w:pPr>
      <w:r w:rsidDel="00000000" w:rsidR="00000000" w:rsidRPr="00000000">
        <w:rPr>
          <w:rFonts w:ascii="Lato" w:cs="Lato" w:eastAsia="Lato" w:hAnsi="Lato"/>
          <w:i w:val="1"/>
          <w:sz w:val="20"/>
          <w:szCs w:val="20"/>
          <w:rtl w:val="0"/>
        </w:rPr>
        <w:t xml:space="preserve">Ela Valden, Mane De La Parra, Marisol González, Celina del Villar, Ramiro Fumazoni y muchos más celebraron que esta iniciativa reducirá el uso del dinero en efectivo.</w:t>
      </w:r>
    </w:p>
    <w:p w:rsidR="00000000" w:rsidDel="00000000" w:rsidP="00000000" w:rsidRDefault="00000000" w:rsidRPr="00000000" w14:paraId="00000004">
      <w:pPr>
        <w:numPr>
          <w:ilvl w:val="0"/>
          <w:numId w:val="2"/>
        </w:numPr>
        <w:ind w:left="720" w:hanging="360"/>
        <w:jc w:val="center"/>
        <w:rPr>
          <w:rFonts w:ascii="Lato" w:cs="Lato" w:eastAsia="Lato" w:hAnsi="Lato"/>
          <w:i w:val="1"/>
          <w:sz w:val="20"/>
          <w:szCs w:val="20"/>
          <w:u w:val="none"/>
        </w:rPr>
      </w:pPr>
      <w:r w:rsidDel="00000000" w:rsidR="00000000" w:rsidRPr="00000000">
        <w:rPr>
          <w:rFonts w:ascii="Lato" w:cs="Lato" w:eastAsia="Lato" w:hAnsi="Lato"/>
          <w:i w:val="1"/>
          <w:sz w:val="20"/>
          <w:szCs w:val="20"/>
          <w:rtl w:val="0"/>
        </w:rPr>
        <w:t xml:space="preserve">Por primera vez en México, los usuarios podrán pagar desde la app de Mercado Pago en más de cinco mil tiendas físicas como gasolineras, restaurantes, clínicas dentales, tiendas de belleza y cuidado personal. </w:t>
      </w:r>
    </w:p>
    <w:p w:rsidR="00000000" w:rsidDel="00000000" w:rsidP="00000000" w:rsidRDefault="00000000" w:rsidRPr="00000000" w14:paraId="00000005">
      <w:pPr>
        <w:ind w:left="720" w:firstLine="0"/>
        <w:jc w:val="left"/>
        <w:rPr>
          <w:rFonts w:ascii="Lato" w:cs="Lato" w:eastAsia="Lato" w:hAnsi="Lato"/>
          <w:i w:val="1"/>
          <w:sz w:val="20"/>
          <w:szCs w:val="20"/>
        </w:rPr>
      </w:pPr>
      <w:r w:rsidDel="00000000" w:rsidR="00000000" w:rsidRPr="00000000">
        <w:rPr>
          <w:rtl w:val="0"/>
        </w:rPr>
      </w:r>
    </w:p>
    <w:p w:rsidR="00000000" w:rsidDel="00000000" w:rsidP="00000000" w:rsidRDefault="00000000" w:rsidRPr="00000000" w14:paraId="00000006">
      <w:pPr>
        <w:rPr>
          <w:rFonts w:ascii="Lato" w:cs="Lato" w:eastAsia="Lato" w:hAnsi="Lato"/>
        </w:rPr>
      </w:pPr>
      <w:r w:rsidDel="00000000" w:rsidR="00000000" w:rsidRPr="00000000">
        <w:rPr>
          <w:rtl w:val="0"/>
        </w:rPr>
      </w:r>
    </w:p>
    <w:p w:rsidR="00000000" w:rsidDel="00000000" w:rsidP="00000000" w:rsidRDefault="00000000" w:rsidRPr="00000000" w14:paraId="00000007">
      <w:pPr>
        <w:jc w:val="both"/>
        <w:rPr>
          <w:rFonts w:ascii="Lato" w:cs="Lato" w:eastAsia="Lato" w:hAnsi="Lato"/>
        </w:rPr>
      </w:pPr>
      <w:r w:rsidDel="00000000" w:rsidR="00000000" w:rsidRPr="00000000">
        <w:rPr>
          <w:rFonts w:ascii="Lato" w:cs="Lato" w:eastAsia="Lato" w:hAnsi="Lato"/>
          <w:b w:val="1"/>
          <w:rtl w:val="0"/>
        </w:rPr>
        <w:t xml:space="preserve">Ciudad de México, 23 de mayo de 2019- </w:t>
      </w:r>
      <w:r w:rsidDel="00000000" w:rsidR="00000000" w:rsidRPr="00000000">
        <w:rPr>
          <w:rFonts w:ascii="Lato" w:cs="Lato" w:eastAsia="Lato" w:hAnsi="Lato"/>
          <w:rtl w:val="0"/>
        </w:rPr>
        <w:t xml:space="preserve">Hace seis meses, Mercado Pago presentó su herramienta Código QR en México, que ofrece a los negocios la posibilidad de afiliarse sin costo de comisión y recibir el dinero de sus ventas al cobrar con tarjetas de débito o con dinero en la cuenta de Mercado Pago. Ahora, la fintech número uno en Latinoamérica, presenta a sus usuarios la posibilidad de pagar en una red de más de 5,000 comercios, incluyendo cadenas como Burger King, que se han adherido a esta forma cien por ciento digital de cobrar. </w:t>
      </w:r>
      <w:r w:rsidDel="00000000" w:rsidR="00000000" w:rsidRPr="00000000">
        <w:rPr>
          <w:rtl w:val="0"/>
        </w:rPr>
      </w:r>
    </w:p>
    <w:p w:rsidR="00000000" w:rsidDel="00000000" w:rsidP="00000000" w:rsidRDefault="00000000" w:rsidRPr="00000000" w14:paraId="00000008">
      <w:pPr>
        <w:jc w:val="both"/>
        <w:rPr>
          <w:rFonts w:ascii="Lato" w:cs="Lato" w:eastAsia="Lato" w:hAnsi="Lato"/>
        </w:rPr>
      </w:pPr>
      <w:r w:rsidDel="00000000" w:rsidR="00000000" w:rsidRPr="00000000">
        <w:rPr>
          <w:rtl w:val="0"/>
        </w:rPr>
      </w:r>
    </w:p>
    <w:p w:rsidR="00000000" w:rsidDel="00000000" w:rsidP="00000000" w:rsidRDefault="00000000" w:rsidRPr="00000000" w14:paraId="00000009">
      <w:pPr>
        <w:jc w:val="both"/>
        <w:rPr>
          <w:rFonts w:ascii="Lato" w:cs="Lato" w:eastAsia="Lato" w:hAnsi="Lato"/>
          <w:highlight w:val="white"/>
        </w:rPr>
      </w:pPr>
      <w:r w:rsidDel="00000000" w:rsidR="00000000" w:rsidRPr="00000000">
        <w:rPr>
          <w:rFonts w:ascii="Lato" w:cs="Lato" w:eastAsia="Lato" w:hAnsi="Lato"/>
          <w:rtl w:val="0"/>
        </w:rPr>
        <w:t xml:space="preserve">Para festejarlo y darlo a conocer a amplios sectores de la sociedad mexicana, la presentación contó con la asistencia de artistas e </w:t>
      </w:r>
      <w:r w:rsidDel="00000000" w:rsidR="00000000" w:rsidRPr="00000000">
        <w:rPr>
          <w:rFonts w:ascii="Lato" w:cs="Lato" w:eastAsia="Lato" w:hAnsi="Lato"/>
          <w:i w:val="1"/>
          <w:rtl w:val="0"/>
        </w:rPr>
        <w:t xml:space="preserve">influencers</w:t>
      </w:r>
      <w:r w:rsidDel="00000000" w:rsidR="00000000" w:rsidRPr="00000000">
        <w:rPr>
          <w:rFonts w:ascii="Lato" w:cs="Lato" w:eastAsia="Lato" w:hAnsi="Lato"/>
          <w:rtl w:val="0"/>
        </w:rPr>
        <w:t xml:space="preserve"> de la talla de </w:t>
      </w:r>
      <w:r w:rsidDel="00000000" w:rsidR="00000000" w:rsidRPr="00000000">
        <w:rPr>
          <w:rFonts w:ascii="Lato" w:cs="Lato" w:eastAsia="Lato" w:hAnsi="Lato"/>
          <w:highlight w:val="white"/>
          <w:rtl w:val="0"/>
        </w:rPr>
        <w:t xml:space="preserve">Ela Valden</w:t>
      </w: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Marisol González</w:t>
      </w: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Mane de la Parra</w:t>
      </w: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Edna Monroy</w:t>
      </w: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Ramiro Fumazoni</w:t>
      </w: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Chantal Tru</w:t>
      </w:r>
      <w:r w:rsidDel="00000000" w:rsidR="00000000" w:rsidRPr="00000000">
        <w:rPr>
          <w:rFonts w:ascii="Lato" w:cs="Lato" w:eastAsia="Lato" w:hAnsi="Lato"/>
          <w:highlight w:val="white"/>
          <w:rtl w:val="0"/>
        </w:rPr>
        <w:t xml:space="preserve">, Regina Pavón, </w:t>
      </w:r>
      <w:r w:rsidDel="00000000" w:rsidR="00000000" w:rsidRPr="00000000">
        <w:rPr>
          <w:rFonts w:ascii="Lato" w:cs="Lato" w:eastAsia="Lato" w:hAnsi="Lato"/>
          <w:highlight w:val="white"/>
          <w:rtl w:val="0"/>
        </w:rPr>
        <w:t xml:space="preserve">Jessica Más, </w:t>
      </w:r>
      <w:r w:rsidDel="00000000" w:rsidR="00000000" w:rsidRPr="00000000">
        <w:rPr>
          <w:rFonts w:ascii="Lato" w:cs="Lato" w:eastAsia="Lato" w:hAnsi="Lato"/>
          <w:rtl w:val="0"/>
        </w:rPr>
        <w:t xml:space="preserve">Romina Sacre</w:t>
      </w:r>
      <w:r w:rsidDel="00000000" w:rsidR="00000000" w:rsidRPr="00000000">
        <w:rPr>
          <w:rFonts w:ascii="Lato" w:cs="Lato" w:eastAsia="Lato" w:hAnsi="Lato"/>
          <w:highlight w:val="white"/>
          <w:rtl w:val="0"/>
        </w:rPr>
        <w:t xml:space="preserve">, entre muchos otros.</w:t>
      </w:r>
    </w:p>
    <w:p w:rsidR="00000000" w:rsidDel="00000000" w:rsidP="00000000" w:rsidRDefault="00000000" w:rsidRPr="00000000" w14:paraId="0000000A">
      <w:pPr>
        <w:jc w:val="both"/>
        <w:rPr>
          <w:rFonts w:ascii="Lato" w:cs="Lato" w:eastAsia="Lato" w:hAnsi="Lato"/>
          <w:highlight w:val="white"/>
        </w:rPr>
      </w:pPr>
      <w:r w:rsidDel="00000000" w:rsidR="00000000" w:rsidRPr="00000000">
        <w:rPr>
          <w:rtl w:val="0"/>
        </w:rPr>
      </w:r>
    </w:p>
    <w:p w:rsidR="00000000" w:rsidDel="00000000" w:rsidP="00000000" w:rsidRDefault="00000000" w:rsidRPr="00000000" w14:paraId="0000000B">
      <w:pPr>
        <w:jc w:val="both"/>
        <w:rPr>
          <w:rFonts w:ascii="Lato" w:cs="Lato" w:eastAsia="Lato" w:hAnsi="Lato"/>
          <w:highlight w:val="white"/>
        </w:rPr>
      </w:pPr>
      <w:r w:rsidDel="00000000" w:rsidR="00000000" w:rsidRPr="00000000">
        <w:rPr>
          <w:rFonts w:ascii="Lato" w:cs="Lato" w:eastAsia="Lato" w:hAnsi="Lato"/>
          <w:highlight w:val="white"/>
          <w:rtl w:val="0"/>
        </w:rPr>
        <w:t xml:space="preserve">Los invitados pudieron experimentar el nuevo sistema de pago que le dice adiós al dinero en efectivo, mientras brindaban por la iniciativa de la marca, que busca brindar una alternativa digital a la población no bancarizada. </w:t>
      </w:r>
    </w:p>
    <w:p w:rsidR="00000000" w:rsidDel="00000000" w:rsidP="00000000" w:rsidRDefault="00000000" w:rsidRPr="00000000" w14:paraId="0000000C">
      <w:pPr>
        <w:rPr>
          <w:rFonts w:ascii="Lato" w:cs="Lato" w:eastAsia="Lato" w:hAnsi="Lato"/>
        </w:rPr>
      </w:pPr>
      <w:r w:rsidDel="00000000" w:rsidR="00000000" w:rsidRPr="00000000">
        <w:rPr>
          <w:rtl w:val="0"/>
        </w:rPr>
      </w:r>
    </w:p>
    <w:p w:rsidR="00000000" w:rsidDel="00000000" w:rsidP="00000000" w:rsidRDefault="00000000" w:rsidRPr="00000000" w14:paraId="0000000D">
      <w:pPr>
        <w:jc w:val="both"/>
        <w:rPr>
          <w:rFonts w:ascii="Lato" w:cs="Lato" w:eastAsia="Lato" w:hAnsi="Lato"/>
        </w:rPr>
      </w:pPr>
      <w:r w:rsidDel="00000000" w:rsidR="00000000" w:rsidRPr="00000000">
        <w:rPr>
          <w:rFonts w:ascii="Lato" w:cs="Lato" w:eastAsia="Lato" w:hAnsi="Lato"/>
          <w:rtl w:val="0"/>
        </w:rPr>
        <w:t xml:space="preserve">“La presentación de una red de comercios predilectos de los mexicanos es sumamente relevante para la inclusión financiera. </w:t>
      </w:r>
      <w:r w:rsidDel="00000000" w:rsidR="00000000" w:rsidRPr="00000000">
        <w:rPr>
          <w:rFonts w:ascii="Lato" w:cs="Lato" w:eastAsia="Lato" w:hAnsi="Lato"/>
          <w:rtl w:val="0"/>
        </w:rPr>
        <w:t xml:space="preserve">Estamos masificando los pagos digitales de una forma rápida, sencilla, segura y económica</w:t>
      </w:r>
      <w:r w:rsidDel="00000000" w:rsidR="00000000" w:rsidRPr="00000000">
        <w:rPr>
          <w:rFonts w:ascii="Lato" w:cs="Lato" w:eastAsia="Lato" w:hAnsi="Lato"/>
          <w:rtl w:val="0"/>
        </w:rPr>
        <w:t xml:space="preserve">”, señaló Paula Arregui, Vicepresidenta Senior de Producto de Mercado Pago. </w:t>
      </w:r>
    </w:p>
    <w:p w:rsidR="00000000" w:rsidDel="00000000" w:rsidP="00000000" w:rsidRDefault="00000000" w:rsidRPr="00000000" w14:paraId="0000000E">
      <w:pPr>
        <w:jc w:val="both"/>
        <w:rPr>
          <w:rFonts w:ascii="Lato" w:cs="Lato" w:eastAsia="Lato" w:hAnsi="Lato"/>
        </w:rPr>
      </w:pPr>
      <w:r w:rsidDel="00000000" w:rsidR="00000000" w:rsidRPr="00000000">
        <w:rPr>
          <w:rtl w:val="0"/>
        </w:rPr>
      </w:r>
    </w:p>
    <w:p w:rsidR="00000000" w:rsidDel="00000000" w:rsidP="00000000" w:rsidRDefault="00000000" w:rsidRPr="00000000" w14:paraId="0000000F">
      <w:pPr>
        <w:jc w:val="both"/>
        <w:rPr>
          <w:rFonts w:ascii="Lato" w:cs="Lato" w:eastAsia="Lato" w:hAnsi="Lato"/>
        </w:rPr>
      </w:pPr>
      <w:r w:rsidDel="00000000" w:rsidR="00000000" w:rsidRPr="00000000">
        <w:rPr>
          <w:rFonts w:ascii="Lato" w:cs="Lato" w:eastAsia="Lato" w:hAnsi="Lato"/>
          <w:rtl w:val="0"/>
        </w:rPr>
        <w:t xml:space="preserve">Los consumidores tendrán la posibilidad de pagar con código QR a través de la app de Mercado Pago, sin necesidad de tener una cuenta bancaria,  en comercios como los siguientes: </w:t>
      </w:r>
    </w:p>
    <w:p w:rsidR="00000000" w:rsidDel="00000000" w:rsidP="00000000" w:rsidRDefault="00000000" w:rsidRPr="00000000" w14:paraId="00000010">
      <w:pPr>
        <w:jc w:val="both"/>
        <w:rPr>
          <w:rFonts w:ascii="Lato" w:cs="Lato" w:eastAsia="Lato" w:hAnsi="Lato"/>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Estaciones de servicio: BP e Hidrosina. </w:t>
      </w:r>
    </w:p>
    <w:p w:rsidR="00000000" w:rsidDel="00000000" w:rsidP="00000000" w:rsidRDefault="00000000" w:rsidRPr="00000000" w14:paraId="00000012">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Restaurantes</w:t>
      </w:r>
      <w:r w:rsidDel="00000000" w:rsidR="00000000" w:rsidRPr="00000000">
        <w:rPr>
          <w:rFonts w:ascii="Lato" w:cs="Lato" w:eastAsia="Lato" w:hAnsi="Lato"/>
          <w:rtl w:val="0"/>
        </w:rPr>
        <w:t xml:space="preserve">: Burger King, El Diez y Tea Connection</w:t>
      </w:r>
      <w:r w:rsidDel="00000000" w:rsidR="00000000" w:rsidRPr="00000000">
        <w:rPr>
          <w:rFonts w:ascii="Lato" w:cs="Lato" w:eastAsia="Lato" w:hAnsi="Lato"/>
          <w:rtl w:val="0"/>
        </w:rPr>
        <w:t xml:space="preserve">.</w:t>
      </w:r>
    </w:p>
    <w:p w:rsidR="00000000" w:rsidDel="00000000" w:rsidP="00000000" w:rsidRDefault="00000000" w:rsidRPr="00000000" w14:paraId="00000013">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Heladerías: Yogen Fruz y Waga.</w:t>
      </w:r>
    </w:p>
    <w:p w:rsidR="00000000" w:rsidDel="00000000" w:rsidP="00000000" w:rsidRDefault="00000000" w:rsidRPr="00000000" w14:paraId="00000014">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Salud: Dentalia.</w:t>
      </w:r>
    </w:p>
    <w:p w:rsidR="00000000" w:rsidDel="00000000" w:rsidP="00000000" w:rsidRDefault="00000000" w:rsidRPr="00000000" w14:paraId="00000015">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Belleza y cuidado personal: Divya y Be a Lash Girl.</w:t>
      </w:r>
    </w:p>
    <w:p w:rsidR="00000000" w:rsidDel="00000000" w:rsidP="00000000" w:rsidRDefault="00000000" w:rsidRPr="00000000" w14:paraId="00000016">
      <w:pPr>
        <w:numPr>
          <w:ilvl w:val="0"/>
          <w:numId w:val="1"/>
        </w:numPr>
        <w:ind w:left="720" w:hanging="360"/>
        <w:jc w:val="both"/>
        <w:rPr>
          <w:rFonts w:ascii="Lato" w:cs="Lato" w:eastAsia="Lato" w:hAnsi="Lato"/>
          <w:u w:val="none"/>
        </w:rPr>
      </w:pPr>
      <w:r w:rsidDel="00000000" w:rsidR="00000000" w:rsidRPr="00000000">
        <w:rPr>
          <w:rFonts w:ascii="Lato" w:cs="Lato" w:eastAsia="Lato" w:hAnsi="Lato"/>
          <w:rtl w:val="0"/>
        </w:rPr>
        <w:t xml:space="preserve">Licorería: La Castellana.</w:t>
      </w:r>
    </w:p>
    <w:p w:rsidR="00000000" w:rsidDel="00000000" w:rsidP="00000000" w:rsidRDefault="00000000" w:rsidRPr="00000000" w14:paraId="00000017">
      <w:pPr>
        <w:jc w:val="both"/>
        <w:rPr>
          <w:rFonts w:ascii="Lato" w:cs="Lato" w:eastAsia="Lato" w:hAnsi="Lato"/>
        </w:rPr>
      </w:pPr>
      <w:r w:rsidDel="00000000" w:rsidR="00000000" w:rsidRPr="00000000">
        <w:rPr>
          <w:rtl w:val="0"/>
        </w:rPr>
      </w:r>
    </w:p>
    <w:p w:rsidR="00000000" w:rsidDel="00000000" w:rsidP="00000000" w:rsidRDefault="00000000" w:rsidRPr="00000000" w14:paraId="00000018">
      <w:pPr>
        <w:jc w:val="both"/>
        <w:rPr>
          <w:rFonts w:ascii="Lato" w:cs="Lato" w:eastAsia="Lato" w:hAnsi="Lato"/>
          <w:color w:val="333333"/>
          <w:highlight w:val="white"/>
        </w:rPr>
      </w:pPr>
      <w:r w:rsidDel="00000000" w:rsidR="00000000" w:rsidRPr="00000000">
        <w:rPr>
          <w:rFonts w:ascii="Lato" w:cs="Lato" w:eastAsia="Lato" w:hAnsi="Lato"/>
          <w:rtl w:val="0"/>
        </w:rPr>
        <w:t xml:space="preserve">Para incentivar la adopción de la herramienta, los consumidores</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recibirán descuentos mensualmente de hasta 150 pesos a través de la aplicación para </w:t>
      </w:r>
      <w:r w:rsidDel="00000000" w:rsidR="00000000" w:rsidRPr="00000000">
        <w:rPr>
          <w:rFonts w:ascii="Lato" w:cs="Lato" w:eastAsia="Lato" w:hAnsi="Lato"/>
          <w:rtl w:val="0"/>
        </w:rPr>
        <w:t xml:space="preserve">pagar en  los comercios afiliados a Código QR</w:t>
      </w:r>
      <w:r w:rsidDel="00000000" w:rsidR="00000000" w:rsidRPr="00000000">
        <w:rPr>
          <w:rFonts w:ascii="Lato" w:cs="Lato" w:eastAsia="Lato" w:hAnsi="Lato"/>
          <w:rtl w:val="0"/>
        </w:rPr>
        <w:t xml:space="preserve">. El usuario sólo deberá tener descargada la app en su dispositivo móvil, escanear el código del establecimiento y </w:t>
      </w:r>
      <w:r w:rsidDel="00000000" w:rsidR="00000000" w:rsidRPr="00000000">
        <w:rPr>
          <w:rFonts w:ascii="Lato" w:cs="Lato" w:eastAsia="Lato" w:hAnsi="Lato"/>
          <w:color w:val="222222"/>
          <w:highlight w:val="white"/>
          <w:rtl w:val="0"/>
        </w:rPr>
        <w:t xml:space="preserve">elegir la forma de pago: débito, crédito o dinero almacenado en su cuenta de </w:t>
      </w:r>
      <w:r w:rsidDel="00000000" w:rsidR="00000000" w:rsidRPr="00000000">
        <w:rPr>
          <w:rFonts w:ascii="Lato" w:cs="Lato" w:eastAsia="Lato" w:hAnsi="Lato"/>
          <w:color w:val="333333"/>
          <w:highlight w:val="white"/>
          <w:rtl w:val="0"/>
        </w:rPr>
        <w:t xml:space="preserve">Mercado Pago.</w:t>
      </w:r>
    </w:p>
    <w:p w:rsidR="00000000" w:rsidDel="00000000" w:rsidP="00000000" w:rsidRDefault="00000000" w:rsidRPr="00000000" w14:paraId="00000019">
      <w:pPr>
        <w:jc w:val="both"/>
        <w:rPr>
          <w:rFonts w:ascii="Lato" w:cs="Lato" w:eastAsia="Lato" w:hAnsi="Lato"/>
        </w:rPr>
      </w:pPr>
      <w:r w:rsidDel="00000000" w:rsidR="00000000" w:rsidRPr="00000000">
        <w:rPr>
          <w:rtl w:val="0"/>
        </w:rPr>
      </w:r>
    </w:p>
    <w:p w:rsidR="00000000" w:rsidDel="00000000" w:rsidP="00000000" w:rsidRDefault="00000000" w:rsidRPr="00000000" w14:paraId="0000001A">
      <w:pPr>
        <w:jc w:val="both"/>
        <w:rPr>
          <w:rFonts w:ascii="Lato" w:cs="Lato" w:eastAsia="Lato" w:hAnsi="Lato"/>
        </w:rPr>
      </w:pPr>
      <w:r w:rsidDel="00000000" w:rsidR="00000000" w:rsidRPr="00000000">
        <w:rPr>
          <w:rFonts w:ascii="Lato" w:cs="Lato" w:eastAsia="Lato" w:hAnsi="Lato"/>
          <w:rtl w:val="0"/>
        </w:rPr>
        <w:t xml:space="preserve">“El uso de billeteras virtuales y dinero digital ya es una realidad en el mundo. Desde el año pasado Mercado Pago está liderando esta tendencia en América Latina a través del Código QR, y este año con más fuerza en México. S</w:t>
      </w:r>
      <w:r w:rsidDel="00000000" w:rsidR="00000000" w:rsidRPr="00000000">
        <w:rPr>
          <w:rFonts w:ascii="Lato" w:cs="Lato" w:eastAsia="Lato" w:hAnsi="Lato"/>
          <w:rtl w:val="0"/>
        </w:rPr>
        <w:t xml:space="preserve">eguiremos lanzando soluciones innovadores para continuar democratizando el dinero en América Latina”, expresó Julián Scopinaro,</w:t>
      </w:r>
      <w:r w:rsidDel="00000000" w:rsidR="00000000" w:rsidRPr="00000000">
        <w:rPr>
          <w:rFonts w:ascii="Lato" w:cs="Lato" w:eastAsia="Lato" w:hAnsi="Lato"/>
          <w:rtl w:val="0"/>
        </w:rPr>
        <w:t xml:space="preserve"> Director de Pagos Móviles de Mercado Pago México. </w:t>
      </w:r>
      <w:r w:rsidDel="00000000" w:rsidR="00000000" w:rsidRPr="00000000">
        <w:rPr>
          <w:rtl w:val="0"/>
        </w:rPr>
      </w:r>
    </w:p>
    <w:p w:rsidR="00000000" w:rsidDel="00000000" w:rsidP="00000000" w:rsidRDefault="00000000" w:rsidRPr="00000000" w14:paraId="0000001B">
      <w:pPr>
        <w:spacing w:line="240" w:lineRule="auto"/>
        <w:ind w:left="0" w:firstLine="0"/>
        <w:jc w:val="both"/>
        <w:rPr>
          <w:rFonts w:ascii="Lato" w:cs="Lato" w:eastAsia="Lato" w:hAnsi="Lato"/>
        </w:rPr>
      </w:pPr>
      <w:r w:rsidDel="00000000" w:rsidR="00000000" w:rsidRPr="00000000">
        <w:rPr>
          <w:rtl w:val="0"/>
        </w:rPr>
      </w:r>
    </w:p>
    <w:p w:rsidR="00000000" w:rsidDel="00000000" w:rsidP="00000000" w:rsidRDefault="00000000" w:rsidRPr="00000000" w14:paraId="0000001C">
      <w:pPr>
        <w:spacing w:line="240" w:lineRule="auto"/>
        <w:ind w:left="0" w:firstLine="0"/>
        <w:jc w:val="both"/>
        <w:rPr>
          <w:rFonts w:ascii="Lato" w:cs="Lato" w:eastAsia="Lato" w:hAnsi="Lato"/>
        </w:rPr>
      </w:pPr>
      <w:r w:rsidDel="00000000" w:rsidR="00000000" w:rsidRPr="00000000">
        <w:rPr>
          <w:rFonts w:ascii="Lato" w:cs="Lato" w:eastAsia="Lato" w:hAnsi="Lato"/>
          <w:rtl w:val="0"/>
        </w:rPr>
        <w:t xml:space="preserve">Próximamente, se sumarán más empresas y se </w:t>
      </w:r>
      <w:r w:rsidDel="00000000" w:rsidR="00000000" w:rsidRPr="00000000">
        <w:rPr>
          <w:rFonts w:ascii="Lato" w:cs="Lato" w:eastAsia="Lato" w:hAnsi="Lato"/>
          <w:rtl w:val="0"/>
        </w:rPr>
        <w:t xml:space="preserve">agregarán</w:t>
      </w:r>
      <w:r w:rsidDel="00000000" w:rsidR="00000000" w:rsidRPr="00000000">
        <w:rPr>
          <w:rFonts w:ascii="Lato" w:cs="Lato" w:eastAsia="Lato" w:hAnsi="Lato"/>
          <w:rtl w:val="0"/>
        </w:rPr>
        <w:t xml:space="preserve"> nuevas categorías. El objetivo es contar con más de 50 mil comercios disponibles para pagar con Código QR a final de año. Para conocer más detalles puedes escanear el siguiente código:</w:t>
      </w:r>
      <w:r w:rsidDel="00000000" w:rsidR="00000000" w:rsidRPr="00000000">
        <w:rPr>
          <w:rFonts w:ascii="Lato" w:cs="Lato" w:eastAsia="Lato" w:hAnsi="Lato"/>
          <w:color w:val="333333"/>
          <w:highlight w:val="white"/>
          <w:rtl w:val="0"/>
        </w:rPr>
        <w:t xml:space="preserve">  </w:t>
      </w:r>
      <w:r w:rsidDel="00000000" w:rsidR="00000000" w:rsidRPr="00000000">
        <w:rPr>
          <w:rtl w:val="0"/>
        </w:rPr>
      </w:r>
    </w:p>
    <w:p w:rsidR="00000000" w:rsidDel="00000000" w:rsidP="00000000" w:rsidRDefault="00000000" w:rsidRPr="00000000" w14:paraId="0000001D">
      <w:pPr>
        <w:jc w:val="center"/>
        <w:rPr>
          <w:color w:val="ff0000"/>
          <w:sz w:val="20"/>
          <w:szCs w:val="20"/>
        </w:rPr>
      </w:pPr>
      <w:r w:rsidDel="00000000" w:rsidR="00000000" w:rsidRPr="00000000">
        <w:rPr>
          <w:rtl w:val="0"/>
        </w:rPr>
      </w:r>
    </w:p>
    <w:p w:rsidR="00000000" w:rsidDel="00000000" w:rsidP="00000000" w:rsidRDefault="00000000" w:rsidRPr="00000000" w14:paraId="0000001E">
      <w:pPr>
        <w:jc w:val="center"/>
        <w:rPr>
          <w:color w:val="ff0000"/>
          <w:sz w:val="20"/>
          <w:szCs w:val="20"/>
        </w:rPr>
      </w:pPr>
      <w:r w:rsidDel="00000000" w:rsidR="00000000" w:rsidRPr="00000000">
        <w:rPr>
          <w:color w:val="ff0000"/>
          <w:sz w:val="20"/>
          <w:szCs w:val="20"/>
        </w:rPr>
        <w:drawing>
          <wp:inline distB="114300" distT="114300" distL="114300" distR="114300">
            <wp:extent cx="2781300" cy="26515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81300" cy="265156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left"/>
        <w:rPr>
          <w:color w:val="ff0000"/>
          <w:sz w:val="20"/>
          <w:szCs w:val="20"/>
        </w:rPr>
      </w:pPr>
      <w:r w:rsidDel="00000000" w:rsidR="00000000" w:rsidRPr="00000000">
        <w:rPr>
          <w:rtl w:val="0"/>
        </w:rPr>
      </w:r>
    </w:p>
    <w:p w:rsidR="00000000" w:rsidDel="00000000" w:rsidP="00000000" w:rsidRDefault="00000000" w:rsidRPr="00000000" w14:paraId="00000020">
      <w:pPr>
        <w:jc w:val="center"/>
        <w:rPr>
          <w:color w:val="ff0000"/>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both"/>
        <w:rPr>
          <w:rFonts w:ascii="Lato" w:cs="Lato" w:eastAsia="Lato" w:hAnsi="Lato"/>
          <w:b w:val="1"/>
          <w:sz w:val="20"/>
          <w:szCs w:val="20"/>
        </w:rPr>
      </w:pPr>
      <w:r w:rsidDel="00000000" w:rsidR="00000000" w:rsidRPr="00000000">
        <w:rPr>
          <w:rFonts w:ascii="Lato" w:cs="Lato" w:eastAsia="Lato" w:hAnsi="Lato"/>
          <w:b w:val="1"/>
          <w:sz w:val="20"/>
          <w:szCs w:val="20"/>
          <w:rtl w:val="0"/>
        </w:rPr>
        <w:t xml:space="preserve">Sobre Mercado Pago</w:t>
      </w:r>
    </w:p>
    <w:p w:rsidR="00000000" w:rsidDel="00000000" w:rsidP="00000000" w:rsidRDefault="00000000" w:rsidRPr="00000000" w14:paraId="00000023">
      <w:pPr>
        <w:jc w:val="both"/>
        <w:rPr>
          <w:rFonts w:ascii="Lato" w:cs="Lato" w:eastAsia="Lato" w:hAnsi="Lato"/>
          <w:sz w:val="18"/>
          <w:szCs w:val="18"/>
        </w:rPr>
      </w:pPr>
      <w:r w:rsidDel="00000000" w:rsidR="00000000" w:rsidRPr="00000000">
        <w:rPr>
          <w:rFonts w:ascii="Lato" w:cs="Lato" w:eastAsia="Lato" w:hAnsi="Lato"/>
          <w:sz w:val="18"/>
          <w:szCs w:val="18"/>
          <w:rtl w:val="0"/>
        </w:rPr>
        <w:t xml:space="preserve">Mercado Pago es la compañía que está liderando la transformación de las finanzas en América Latina. Es la plataforma de pago más grande de origen latinoamericano en la región, con más de 170 millones de usuarios, 370,000 empresas adheridas y que ofrece más de 70 opciones de pago.</w:t>
      </w:r>
    </w:p>
    <w:p w:rsidR="00000000" w:rsidDel="00000000" w:rsidP="00000000" w:rsidRDefault="00000000" w:rsidRPr="00000000" w14:paraId="00000024">
      <w:pPr>
        <w:jc w:val="both"/>
        <w:rPr>
          <w:rFonts w:ascii="Lato" w:cs="Lato" w:eastAsia="Lato" w:hAnsi="Lato"/>
          <w:sz w:val="18"/>
          <w:szCs w:val="18"/>
        </w:rPr>
      </w:pPr>
      <w:r w:rsidDel="00000000" w:rsidR="00000000" w:rsidRPr="00000000">
        <w:rPr>
          <w:rtl w:val="0"/>
        </w:rPr>
      </w:r>
    </w:p>
    <w:p w:rsidR="00000000" w:rsidDel="00000000" w:rsidP="00000000" w:rsidRDefault="00000000" w:rsidRPr="00000000" w14:paraId="00000025">
      <w:pPr>
        <w:jc w:val="both"/>
        <w:rPr>
          <w:rFonts w:ascii="Lato" w:cs="Lato" w:eastAsia="Lato" w:hAnsi="Lato"/>
          <w:sz w:val="18"/>
          <w:szCs w:val="18"/>
        </w:rPr>
      </w:pPr>
      <w:r w:rsidDel="00000000" w:rsidR="00000000" w:rsidRPr="00000000">
        <w:rPr>
          <w:rFonts w:ascii="Lato" w:cs="Lato" w:eastAsia="Lato" w:hAnsi="Lato"/>
          <w:sz w:val="18"/>
          <w:szCs w:val="18"/>
          <w:rtl w:val="0"/>
        </w:rPr>
        <w:t xml:space="preserve">Fundada en 2003, es la solución de pago para aquellas compañías, empresas o individuos que desean vender en su propio sitio web, redes sociales e incluso a través de correos electrónicos. </w:t>
      </w:r>
    </w:p>
    <w:p w:rsidR="00000000" w:rsidDel="00000000" w:rsidP="00000000" w:rsidRDefault="00000000" w:rsidRPr="00000000" w14:paraId="00000026">
      <w:pPr>
        <w:jc w:val="both"/>
        <w:rPr>
          <w:rFonts w:ascii="Lato" w:cs="Lato" w:eastAsia="Lato" w:hAnsi="Lato"/>
          <w:sz w:val="18"/>
          <w:szCs w:val="18"/>
        </w:rPr>
      </w:pPr>
      <w:r w:rsidDel="00000000" w:rsidR="00000000" w:rsidRPr="00000000">
        <w:rPr>
          <w:rtl w:val="0"/>
        </w:rPr>
      </w:r>
    </w:p>
    <w:p w:rsidR="00000000" w:rsidDel="00000000" w:rsidP="00000000" w:rsidRDefault="00000000" w:rsidRPr="00000000" w14:paraId="00000027">
      <w:pPr>
        <w:jc w:val="both"/>
        <w:rPr>
          <w:rFonts w:ascii="Lato" w:cs="Lato" w:eastAsia="Lato" w:hAnsi="Lato"/>
          <w:sz w:val="18"/>
          <w:szCs w:val="18"/>
        </w:rPr>
      </w:pPr>
      <w:r w:rsidDel="00000000" w:rsidR="00000000" w:rsidRPr="00000000">
        <w:rPr>
          <w:rFonts w:ascii="Lato" w:cs="Lato" w:eastAsia="Lato" w:hAnsi="Lato"/>
          <w:sz w:val="18"/>
          <w:szCs w:val="18"/>
          <w:rtl w:val="0"/>
        </w:rPr>
        <w:t xml:space="preserve">Mercado Pago le permite pagar y cobrar de una manera segura, simple y conveniente con una amplia variedad de posibilidades en Argentina, Brasil, Chile, Colombia, México, Perú, Uruguay y Venezuela. Al primer trimestre de 2019, el volumen total de pagos procesados a través de Mercado Pago alcanzó una cifra histórica de USD 5,639 millones, que representa un aumento del 35.1% en dólares y del 82.5% sobre una base de tipo de cambio neutral. También en el primer trimestre de este año, el volumen total de pagos fuera de la plataforma de Mercado Libre creció un 118.8% interanual en dólares, superando los USD 2.500 millones. </w:t>
      </w:r>
    </w:p>
    <w:p w:rsidR="00000000" w:rsidDel="00000000" w:rsidP="00000000" w:rsidRDefault="00000000" w:rsidRPr="00000000" w14:paraId="00000028">
      <w:pPr>
        <w:jc w:val="both"/>
        <w:rPr>
          <w:rFonts w:ascii="Lato" w:cs="Lato" w:eastAsia="Lato" w:hAnsi="Lato"/>
          <w:sz w:val="18"/>
          <w:szCs w:val="18"/>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rFonts w:ascii="Lato" w:cs="Lato" w:eastAsia="Lato" w:hAnsi="Lato"/>
          <w:sz w:val="18"/>
          <w:szCs w:val="18"/>
        </w:rPr>
      </w:pPr>
      <w:r w:rsidDel="00000000" w:rsidR="00000000" w:rsidRPr="00000000">
        <w:rPr>
          <w:rtl w:val="0"/>
        </w:rPr>
      </w:r>
    </w:p>
    <w:p w:rsidR="00000000" w:rsidDel="00000000" w:rsidP="00000000" w:rsidRDefault="00000000" w:rsidRPr="00000000" w14:paraId="0000002B">
      <w:pPr>
        <w:widowControl w:val="0"/>
        <w:spacing w:after="200" w:before="200" w:line="360" w:lineRule="auto"/>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-342899</wp:posOffset>
          </wp:positionV>
          <wp:extent cx="612086" cy="6381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2086" cy="638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